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8A" w:rsidRPr="00E758A0" w:rsidRDefault="00EB058A" w:rsidP="00EB058A">
      <w:pPr>
        <w:jc w:val="center"/>
        <w:rPr>
          <w:b/>
          <w:sz w:val="36"/>
          <w:szCs w:val="36"/>
        </w:rPr>
      </w:pPr>
      <w:r w:rsidRPr="0081741C">
        <w:rPr>
          <w:b/>
          <w:sz w:val="36"/>
          <w:szCs w:val="36"/>
        </w:rPr>
        <w:t>XPLORLABS LifeSmarts Quest: Battery Pre-</w:t>
      </w:r>
      <w:r w:rsidR="00E1266D">
        <w:rPr>
          <w:b/>
          <w:sz w:val="36"/>
          <w:szCs w:val="36"/>
        </w:rPr>
        <w:t xml:space="preserve"> and Post-</w:t>
      </w:r>
      <w:bookmarkStart w:id="0" w:name="_GoBack"/>
      <w:bookmarkEnd w:id="0"/>
      <w:r w:rsidRPr="0081741C">
        <w:rPr>
          <w:b/>
          <w:sz w:val="36"/>
          <w:szCs w:val="36"/>
        </w:rPr>
        <w:t>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91"/>
        <w:gridCol w:w="2158"/>
        <w:gridCol w:w="2158"/>
        <w:gridCol w:w="2159"/>
        <w:gridCol w:w="2159"/>
      </w:tblGrid>
      <w:tr w:rsidR="00EB058A" w:rsidRPr="00EB058A" w:rsidTr="00C0795C">
        <w:tc>
          <w:tcPr>
            <w:tcW w:w="625" w:type="dxa"/>
          </w:tcPr>
          <w:p w:rsidR="00EB058A" w:rsidRPr="00EB058A" w:rsidRDefault="00EB058A" w:rsidP="00C0795C">
            <w:r w:rsidRPr="00EB058A">
              <w:t>1</w:t>
            </w:r>
          </w:p>
        </w:tc>
        <w:tc>
          <w:tcPr>
            <w:tcW w:w="3691" w:type="dxa"/>
          </w:tcPr>
          <w:p w:rsidR="00EB058A" w:rsidRPr="00EB058A" w:rsidRDefault="00EB058A" w:rsidP="00C0795C">
            <w:r w:rsidRPr="00EB058A">
              <w:t>The negative electrode in a battery: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EB058A">
              <w:t>Cathode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EB058A">
              <w:t>Anode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EB058A">
              <w:t>Electrolyte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EB058A">
              <w:t>Separator</w:t>
            </w:r>
          </w:p>
        </w:tc>
      </w:tr>
      <w:tr w:rsidR="00EB058A" w:rsidRPr="00EB058A" w:rsidTr="00C0795C">
        <w:tc>
          <w:tcPr>
            <w:tcW w:w="625" w:type="dxa"/>
          </w:tcPr>
          <w:p w:rsidR="00EB058A" w:rsidRPr="00EB058A" w:rsidRDefault="00EB058A" w:rsidP="00C0795C">
            <w:r w:rsidRPr="00EB058A">
              <w:t>2</w:t>
            </w:r>
          </w:p>
        </w:tc>
        <w:tc>
          <w:tcPr>
            <w:tcW w:w="3691" w:type="dxa"/>
          </w:tcPr>
          <w:p w:rsidR="00EB058A" w:rsidRPr="00EB058A" w:rsidRDefault="00EB058A" w:rsidP="00C0795C">
            <w:r w:rsidRPr="00EB058A">
              <w:t>Which of these parts is not found in a battery?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EB058A">
              <w:t>Cathode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EB058A">
              <w:t>Anode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EB058A">
              <w:t>Filament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EB058A">
              <w:t>Separator</w:t>
            </w:r>
          </w:p>
        </w:tc>
      </w:tr>
      <w:tr w:rsidR="00EB058A" w:rsidRPr="00EB058A" w:rsidTr="00C0795C">
        <w:tc>
          <w:tcPr>
            <w:tcW w:w="625" w:type="dxa"/>
          </w:tcPr>
          <w:p w:rsidR="00EB058A" w:rsidRPr="00EB058A" w:rsidRDefault="00EB058A" w:rsidP="00C0795C">
            <w:r w:rsidRPr="00EB058A">
              <w:t>3</w:t>
            </w:r>
          </w:p>
        </w:tc>
        <w:tc>
          <w:tcPr>
            <w:tcW w:w="3691" w:type="dxa"/>
          </w:tcPr>
          <w:p w:rsidR="00EB058A" w:rsidRPr="00EB058A" w:rsidRDefault="00EB058A" w:rsidP="00C0795C">
            <w:r w:rsidRPr="00EB058A">
              <w:t>Burns and life-threatening complications can occur if swallowed button batteries are not removed from the esophagus within: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3"/>
              </w:numPr>
              <w:ind w:left="346"/>
            </w:pPr>
            <w:r w:rsidRPr="00EB058A">
              <w:t>3 hours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3"/>
              </w:numPr>
              <w:ind w:left="346"/>
            </w:pPr>
            <w:r w:rsidRPr="00EB058A">
              <w:t>2 hours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3"/>
              </w:numPr>
              <w:ind w:left="346"/>
            </w:pPr>
            <w:r w:rsidRPr="00EB058A">
              <w:t>1 hour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3"/>
              </w:numPr>
              <w:ind w:left="346"/>
            </w:pPr>
            <w:r w:rsidRPr="00EB058A">
              <w:t>15 minutes</w:t>
            </w:r>
          </w:p>
        </w:tc>
      </w:tr>
      <w:tr w:rsidR="00EB058A" w:rsidRPr="00EB058A" w:rsidTr="00C0795C">
        <w:tc>
          <w:tcPr>
            <w:tcW w:w="625" w:type="dxa"/>
          </w:tcPr>
          <w:p w:rsidR="00EB058A" w:rsidRPr="00EB058A" w:rsidRDefault="00EB058A" w:rsidP="00C0795C">
            <w:r w:rsidRPr="00EB058A">
              <w:t>4</w:t>
            </w:r>
          </w:p>
        </w:tc>
        <w:tc>
          <w:tcPr>
            <w:tcW w:w="3691" w:type="dxa"/>
          </w:tcPr>
          <w:p w:rsidR="00EB058A" w:rsidRPr="00EB058A" w:rsidRDefault="00EB058A" w:rsidP="00C0795C">
            <w:r w:rsidRPr="00EB058A">
              <w:t>Which of the following is not a characteristic of most lithium batteries?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EB058A">
              <w:t>Hold more energy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EB058A">
              <w:t>Have a pretty long shelf life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EB058A">
              <w:t>Hold a better charge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EB058A">
              <w:t>Are not rechargeable</w:t>
            </w:r>
          </w:p>
        </w:tc>
      </w:tr>
      <w:tr w:rsidR="00EB058A" w:rsidRPr="00EB058A" w:rsidTr="00C0795C">
        <w:tc>
          <w:tcPr>
            <w:tcW w:w="625" w:type="dxa"/>
          </w:tcPr>
          <w:p w:rsidR="00EB058A" w:rsidRPr="00EB058A" w:rsidRDefault="00EB058A" w:rsidP="00C0795C">
            <w:r w:rsidRPr="00EB058A">
              <w:t>5</w:t>
            </w:r>
          </w:p>
        </w:tc>
        <w:tc>
          <w:tcPr>
            <w:tcW w:w="3691" w:type="dxa"/>
          </w:tcPr>
          <w:p w:rsidR="00EB058A" w:rsidRPr="00EB058A" w:rsidRDefault="00EB058A" w:rsidP="00C0795C">
            <w:r w:rsidRPr="00EB058A">
              <w:t>Scientific investigation is a method for developing explanations. These explanations are based on: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8"/>
              </w:numPr>
              <w:ind w:left="346"/>
            </w:pPr>
            <w:r w:rsidRPr="00EB058A">
              <w:t>Belief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8"/>
              </w:numPr>
              <w:ind w:left="346"/>
            </w:pPr>
            <w:r w:rsidRPr="00EB058A">
              <w:t>Dialogue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8"/>
              </w:numPr>
              <w:ind w:left="346"/>
            </w:pPr>
            <w:r w:rsidRPr="00EB058A">
              <w:t>Evidence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8"/>
              </w:numPr>
              <w:ind w:left="346"/>
            </w:pPr>
            <w:r w:rsidRPr="00EB058A">
              <w:t>Categories</w:t>
            </w:r>
          </w:p>
        </w:tc>
      </w:tr>
      <w:tr w:rsidR="00EB058A" w:rsidRPr="00EB058A" w:rsidTr="00C0795C">
        <w:tc>
          <w:tcPr>
            <w:tcW w:w="625" w:type="dxa"/>
          </w:tcPr>
          <w:p w:rsidR="00EB058A" w:rsidRPr="00EB058A" w:rsidRDefault="00EB058A" w:rsidP="00C0795C">
            <w:r w:rsidRPr="00EB058A">
              <w:t>6</w:t>
            </w:r>
          </w:p>
        </w:tc>
        <w:tc>
          <w:tcPr>
            <w:tcW w:w="3691" w:type="dxa"/>
          </w:tcPr>
          <w:p w:rsidR="00EB058A" w:rsidRPr="00EB058A" w:rsidRDefault="00EB058A" w:rsidP="00C0795C">
            <w:r w:rsidRPr="00EB058A">
              <w:t>The process of scientific inquiry begins with: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7"/>
              </w:numPr>
              <w:ind w:left="346"/>
            </w:pPr>
            <w:r w:rsidRPr="00EB058A">
              <w:t>Asking a question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7"/>
              </w:numPr>
              <w:ind w:left="346"/>
            </w:pPr>
            <w:r w:rsidRPr="00EB058A">
              <w:t>Doing research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7"/>
              </w:numPr>
              <w:ind w:left="346"/>
            </w:pPr>
            <w:r w:rsidRPr="00EB058A">
              <w:t>Performing an experiment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7"/>
              </w:numPr>
              <w:ind w:left="346"/>
            </w:pPr>
            <w:r w:rsidRPr="00EB058A">
              <w:t>Predicting results</w:t>
            </w:r>
          </w:p>
        </w:tc>
      </w:tr>
      <w:tr w:rsidR="00EB058A" w:rsidRPr="00EB058A" w:rsidTr="00C0795C">
        <w:tc>
          <w:tcPr>
            <w:tcW w:w="625" w:type="dxa"/>
          </w:tcPr>
          <w:p w:rsidR="00EB058A" w:rsidRPr="00EB058A" w:rsidRDefault="00EB058A" w:rsidP="00C0795C">
            <w:r w:rsidRPr="00EB058A">
              <w:t>7</w:t>
            </w:r>
          </w:p>
        </w:tc>
        <w:tc>
          <w:tcPr>
            <w:tcW w:w="3691" w:type="dxa"/>
          </w:tcPr>
          <w:p w:rsidR="00EB058A" w:rsidRPr="00EB058A" w:rsidRDefault="00EB058A" w:rsidP="00C0795C">
            <w:r w:rsidRPr="00EB058A">
              <w:t>Safety engineers test batteries because they concerned with how they react under laboratory conditions. True or false?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EB058A">
              <w:t>TRUE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EB058A">
              <w:t>FALSE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ind w:left="346"/>
            </w:pPr>
          </w:p>
        </w:tc>
        <w:tc>
          <w:tcPr>
            <w:tcW w:w="2159" w:type="dxa"/>
          </w:tcPr>
          <w:p w:rsidR="00EB058A" w:rsidRPr="00EB058A" w:rsidRDefault="00EB058A" w:rsidP="00C0795C">
            <w:pPr>
              <w:ind w:left="346"/>
            </w:pPr>
          </w:p>
        </w:tc>
      </w:tr>
      <w:tr w:rsidR="00EB058A" w:rsidRPr="00EB058A" w:rsidTr="00C0795C">
        <w:tc>
          <w:tcPr>
            <w:tcW w:w="625" w:type="dxa"/>
          </w:tcPr>
          <w:p w:rsidR="00EB058A" w:rsidRPr="00EB058A" w:rsidRDefault="00EB058A" w:rsidP="00C0795C">
            <w:r w:rsidRPr="00EB058A">
              <w:t>8</w:t>
            </w:r>
          </w:p>
        </w:tc>
        <w:tc>
          <w:tcPr>
            <w:tcW w:w="3691" w:type="dxa"/>
          </w:tcPr>
          <w:p w:rsidR="00EB058A" w:rsidRPr="00EB058A" w:rsidRDefault="00EB058A" w:rsidP="00C0795C">
            <w:r w:rsidRPr="00EB058A">
              <w:t>Which of the following is a correct statement about lithium ion batteries?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10"/>
              </w:numPr>
              <w:ind w:left="346"/>
            </w:pPr>
            <w:r w:rsidRPr="00EB058A">
              <w:t>Lithium ions move from positive to negative when charging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10"/>
              </w:numPr>
              <w:ind w:left="346"/>
            </w:pPr>
            <w:r w:rsidRPr="00EB058A">
              <w:t>Lithium ions move from positive to negative when discharging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10"/>
              </w:numPr>
              <w:ind w:left="346"/>
            </w:pPr>
            <w:r w:rsidRPr="00EB058A">
              <w:t>Lithium ions do not move during discharge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10"/>
              </w:numPr>
              <w:ind w:left="346"/>
            </w:pPr>
            <w:r w:rsidRPr="00EB058A">
              <w:t>Lithium ions only move during charge</w:t>
            </w:r>
          </w:p>
        </w:tc>
      </w:tr>
      <w:tr w:rsidR="00EB058A" w:rsidRPr="00EB058A" w:rsidTr="00C0795C">
        <w:tc>
          <w:tcPr>
            <w:tcW w:w="625" w:type="dxa"/>
          </w:tcPr>
          <w:p w:rsidR="00EB058A" w:rsidRPr="00EB058A" w:rsidRDefault="00EB058A" w:rsidP="00C0795C">
            <w:r w:rsidRPr="00EB058A">
              <w:t>9</w:t>
            </w:r>
          </w:p>
        </w:tc>
        <w:tc>
          <w:tcPr>
            <w:tcW w:w="3691" w:type="dxa"/>
          </w:tcPr>
          <w:p w:rsidR="00EB058A" w:rsidRPr="00EB058A" w:rsidRDefault="00EB058A" w:rsidP="00C0795C">
            <w:r w:rsidRPr="00EB058A">
              <w:t>The following are all results of battery thermal runaway except: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6"/>
              </w:numPr>
              <w:ind w:left="346"/>
            </w:pPr>
            <w:r w:rsidRPr="00EB058A">
              <w:t>Burning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6"/>
              </w:numPr>
              <w:ind w:left="346"/>
            </w:pPr>
            <w:r w:rsidRPr="00EB058A">
              <w:t>Melting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6"/>
              </w:numPr>
              <w:ind w:left="346"/>
            </w:pPr>
            <w:r w:rsidRPr="00EB058A">
              <w:t>Exploding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6"/>
              </w:numPr>
              <w:ind w:left="346"/>
            </w:pPr>
            <w:r w:rsidRPr="00EB058A">
              <w:t>Shocking</w:t>
            </w:r>
          </w:p>
        </w:tc>
      </w:tr>
      <w:tr w:rsidR="00EB058A" w:rsidTr="00C0795C">
        <w:tc>
          <w:tcPr>
            <w:tcW w:w="625" w:type="dxa"/>
          </w:tcPr>
          <w:p w:rsidR="00EB058A" w:rsidRPr="00EB058A" w:rsidRDefault="00EB058A" w:rsidP="00C0795C">
            <w:r w:rsidRPr="00EB058A">
              <w:t>10</w:t>
            </w:r>
          </w:p>
        </w:tc>
        <w:tc>
          <w:tcPr>
            <w:tcW w:w="3691" w:type="dxa"/>
          </w:tcPr>
          <w:p w:rsidR="00EB058A" w:rsidRPr="00EB058A" w:rsidRDefault="00EB058A" w:rsidP="00C0795C">
            <w:r w:rsidRPr="00EB058A">
              <w:t>Thermal runaway occurs when the battery: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5"/>
              </w:numPr>
              <w:ind w:left="346"/>
            </w:pPr>
            <w:r w:rsidRPr="00EB058A">
              <w:t>Separator breaks down</w:t>
            </w:r>
          </w:p>
        </w:tc>
        <w:tc>
          <w:tcPr>
            <w:tcW w:w="2158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5"/>
              </w:numPr>
              <w:ind w:left="346"/>
            </w:pPr>
            <w:r w:rsidRPr="00EB058A">
              <w:t>Is over charged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5"/>
              </w:numPr>
              <w:ind w:left="346"/>
            </w:pPr>
            <w:r w:rsidRPr="00EB058A">
              <w:t>Is completely drained</w:t>
            </w:r>
          </w:p>
        </w:tc>
        <w:tc>
          <w:tcPr>
            <w:tcW w:w="2159" w:type="dxa"/>
          </w:tcPr>
          <w:p w:rsidR="00EB058A" w:rsidRPr="00EB058A" w:rsidRDefault="00EB058A" w:rsidP="00C0795C">
            <w:pPr>
              <w:pStyle w:val="ListParagraph"/>
              <w:numPr>
                <w:ilvl w:val="0"/>
                <w:numId w:val="5"/>
              </w:numPr>
              <w:ind w:left="346"/>
            </w:pPr>
            <w:r w:rsidRPr="00EB058A">
              <w:t>Is stored too long</w:t>
            </w:r>
          </w:p>
        </w:tc>
      </w:tr>
    </w:tbl>
    <w:p w:rsidR="00BB3608" w:rsidRDefault="00E1266D"/>
    <w:p w:rsidR="00EB058A" w:rsidRDefault="00EB058A">
      <w:r>
        <w:t>Name: ___________________________________________________</w:t>
      </w:r>
    </w:p>
    <w:sectPr w:rsidR="00EB058A" w:rsidSect="00EB05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910"/>
    <w:multiLevelType w:val="hybridMultilevel"/>
    <w:tmpl w:val="99724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9F6"/>
    <w:multiLevelType w:val="hybridMultilevel"/>
    <w:tmpl w:val="8A823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C88"/>
    <w:multiLevelType w:val="hybridMultilevel"/>
    <w:tmpl w:val="590C9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7B70"/>
    <w:multiLevelType w:val="hybridMultilevel"/>
    <w:tmpl w:val="49C8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540E"/>
    <w:multiLevelType w:val="hybridMultilevel"/>
    <w:tmpl w:val="BBF43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1CB8"/>
    <w:multiLevelType w:val="hybridMultilevel"/>
    <w:tmpl w:val="F66AF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055E4"/>
    <w:multiLevelType w:val="hybridMultilevel"/>
    <w:tmpl w:val="F38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21B7C"/>
    <w:multiLevelType w:val="hybridMultilevel"/>
    <w:tmpl w:val="B5563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4EC7"/>
    <w:multiLevelType w:val="hybridMultilevel"/>
    <w:tmpl w:val="E9D4E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21B46"/>
    <w:multiLevelType w:val="hybridMultilevel"/>
    <w:tmpl w:val="BC660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8A"/>
    <w:rsid w:val="009256BA"/>
    <w:rsid w:val="00BD391F"/>
    <w:rsid w:val="00E1266D"/>
    <w:rsid w:val="00E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59BB"/>
  <w15:chartTrackingRefBased/>
  <w15:docId w15:val="{F1C1266F-6FD2-4FB8-9272-5F9B79D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Hertzberg</dc:creator>
  <cp:keywords/>
  <dc:description/>
  <cp:lastModifiedBy>Lisa Hertzberg</cp:lastModifiedBy>
  <cp:revision>2</cp:revision>
  <dcterms:created xsi:type="dcterms:W3CDTF">2020-03-06T23:29:00Z</dcterms:created>
  <dcterms:modified xsi:type="dcterms:W3CDTF">2020-03-06T23:30:00Z</dcterms:modified>
</cp:coreProperties>
</file>